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BA" w:rsidRPr="00C149BA" w:rsidRDefault="00C149BA" w:rsidP="00C149BA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149BA">
        <w:rPr>
          <w:rFonts w:ascii="Tahoma" w:hAnsi="Tahoma" w:cs="Tahoma"/>
          <w:b/>
          <w:bCs/>
          <w:sz w:val="28"/>
          <w:szCs w:val="28"/>
        </w:rPr>
        <w:t xml:space="preserve">BALEAP PIM – EMI in Higher Education: the challenges and the opportunities </w:t>
      </w:r>
    </w:p>
    <w:p w:rsidR="002246C6" w:rsidRPr="00C149BA" w:rsidRDefault="00C149BA" w:rsidP="00C149BA">
      <w:pPr>
        <w:jc w:val="center"/>
        <w:rPr>
          <w:rFonts w:ascii="Tahoma" w:hAnsi="Tahoma" w:cs="Tahoma"/>
          <w:sz w:val="28"/>
          <w:szCs w:val="28"/>
        </w:rPr>
      </w:pPr>
      <w:r w:rsidRPr="00C149BA">
        <w:rPr>
          <w:rFonts w:ascii="Tahoma" w:hAnsi="Tahoma" w:cs="Tahoma"/>
          <w:sz w:val="28"/>
          <w:szCs w:val="28"/>
        </w:rPr>
        <w:t>Saturday June 11</w:t>
      </w:r>
      <w:r w:rsidRPr="00C149BA">
        <w:rPr>
          <w:rFonts w:ascii="Tahoma" w:hAnsi="Tahoma" w:cs="Tahoma"/>
          <w:sz w:val="28"/>
          <w:szCs w:val="28"/>
          <w:vertAlign w:val="superscript"/>
        </w:rPr>
        <w:t>th</w:t>
      </w:r>
      <w:r w:rsidRPr="00C149BA">
        <w:rPr>
          <w:rFonts w:ascii="Tahoma" w:hAnsi="Tahoma" w:cs="Tahoma"/>
          <w:sz w:val="28"/>
          <w:szCs w:val="28"/>
        </w:rPr>
        <w:t>, 2016</w:t>
      </w:r>
    </w:p>
    <w:p w:rsidR="00C149BA" w:rsidRDefault="00C149BA" w:rsidP="00C149BA">
      <w:pPr>
        <w:jc w:val="center"/>
        <w:rPr>
          <w:rFonts w:ascii="Tahoma" w:hAnsi="Tahoma" w:cs="Tahoma"/>
          <w:sz w:val="28"/>
          <w:szCs w:val="28"/>
        </w:rPr>
      </w:pPr>
      <w:r w:rsidRPr="00C149BA">
        <w:rPr>
          <w:rFonts w:ascii="Tahoma" w:hAnsi="Tahoma" w:cs="Tahoma"/>
          <w:sz w:val="28"/>
          <w:szCs w:val="28"/>
        </w:rPr>
        <w:t>Avenue Campus, University of Southampton</w:t>
      </w:r>
    </w:p>
    <w:p w:rsidR="00C149BA" w:rsidRDefault="00C149BA" w:rsidP="00C149BA">
      <w:pPr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708"/>
        <w:gridCol w:w="2709"/>
        <w:gridCol w:w="2708"/>
        <w:gridCol w:w="2709"/>
      </w:tblGrid>
      <w:tr w:rsidR="00C149BA" w:rsidTr="00B109E6">
        <w:tc>
          <w:tcPr>
            <w:tcW w:w="1838" w:type="dxa"/>
            <w:shd w:val="clear" w:color="auto" w:fill="DEEAF6" w:themeFill="accent1" w:themeFillTint="33"/>
          </w:tcPr>
          <w:p w:rsidR="00C149BA" w:rsidRPr="00C149BA" w:rsidRDefault="008D5E31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09:00 – 09:30</w:t>
            </w:r>
          </w:p>
        </w:tc>
        <w:tc>
          <w:tcPr>
            <w:tcW w:w="12110" w:type="dxa"/>
            <w:gridSpan w:val="5"/>
          </w:tcPr>
          <w:p w:rsidR="00C149BA" w:rsidRPr="00C149BA" w:rsidRDefault="008D5E31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09E6">
              <w:rPr>
                <w:rFonts w:ascii="Tahoma" w:hAnsi="Tahoma" w:cs="Tahoma"/>
                <w:b/>
                <w:bCs/>
                <w:sz w:val="24"/>
                <w:szCs w:val="24"/>
              </w:rPr>
              <w:t>Registration</w:t>
            </w:r>
            <w:r w:rsidR="009E7CB7">
              <w:rPr>
                <w:rFonts w:ascii="Tahoma" w:hAnsi="Tahoma" w:cs="Tahoma"/>
                <w:sz w:val="24"/>
                <w:szCs w:val="24"/>
              </w:rPr>
              <w:t xml:space="preserve"> and refreshments</w:t>
            </w:r>
          </w:p>
        </w:tc>
      </w:tr>
      <w:tr w:rsidR="008D5E31" w:rsidTr="00B109E6">
        <w:tc>
          <w:tcPr>
            <w:tcW w:w="1838" w:type="dxa"/>
            <w:shd w:val="clear" w:color="auto" w:fill="DEEAF6" w:themeFill="accent1" w:themeFillTint="33"/>
          </w:tcPr>
          <w:p w:rsidR="008D5E31" w:rsidRPr="00C149BA" w:rsidRDefault="008D5E31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09:30 – 09:45</w:t>
            </w:r>
          </w:p>
        </w:tc>
        <w:tc>
          <w:tcPr>
            <w:tcW w:w="12110" w:type="dxa"/>
            <w:gridSpan w:val="5"/>
          </w:tcPr>
          <w:p w:rsidR="008D5E31" w:rsidRPr="0084435E" w:rsidRDefault="008D5E31" w:rsidP="0084435E">
            <w:pPr>
              <w:ind w:left="3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435E">
              <w:rPr>
                <w:rFonts w:ascii="Tahoma" w:hAnsi="Tahoma" w:cs="Tahoma"/>
                <w:b/>
                <w:bCs/>
                <w:sz w:val="24"/>
                <w:szCs w:val="24"/>
              </w:rPr>
              <w:t>Welcome</w:t>
            </w:r>
            <w:r w:rsidRPr="0084435E">
              <w:rPr>
                <w:rFonts w:ascii="Tahoma" w:hAnsi="Tahoma" w:cs="Tahoma"/>
                <w:sz w:val="24"/>
                <w:szCs w:val="24"/>
              </w:rPr>
              <w:t>: Professor Clare Mar-Molinero, Associate Dean (Internationalisation)</w:t>
            </w:r>
          </w:p>
          <w:p w:rsidR="008D5E31" w:rsidRPr="00C149BA" w:rsidRDefault="008D5E31" w:rsidP="008D5E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Housekeeping: Chris Sinclair</w:t>
            </w:r>
          </w:p>
        </w:tc>
      </w:tr>
      <w:tr w:rsidR="0053195D" w:rsidTr="00B109E6">
        <w:tc>
          <w:tcPr>
            <w:tcW w:w="1838" w:type="dxa"/>
            <w:shd w:val="clear" w:color="auto" w:fill="DEEAF6" w:themeFill="accent1" w:themeFillTint="33"/>
          </w:tcPr>
          <w:p w:rsidR="0053195D" w:rsidRPr="00C149BA" w:rsidRDefault="00A5622D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09:50</w:t>
            </w:r>
            <w:r w:rsidR="0053195D">
              <w:rPr>
                <w:rFonts w:ascii="Tahoma" w:hAnsi="Tahoma" w:cs="Tahoma"/>
                <w:sz w:val="24"/>
                <w:szCs w:val="24"/>
              </w:rPr>
              <w:t xml:space="preserve"> – 10:30 </w:t>
            </w:r>
          </w:p>
        </w:tc>
        <w:tc>
          <w:tcPr>
            <w:tcW w:w="12110" w:type="dxa"/>
            <w:gridSpan w:val="5"/>
          </w:tcPr>
          <w:p w:rsidR="0053195D" w:rsidRDefault="0053195D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B109E6">
              <w:rPr>
                <w:rFonts w:ascii="Tahoma" w:hAnsi="Tahoma" w:cs="Tahoma"/>
                <w:b/>
                <w:bCs/>
                <w:sz w:val="24"/>
                <w:szCs w:val="24"/>
              </w:rPr>
              <w:t>Plenary</w:t>
            </w:r>
            <w:r w:rsidR="009E7CB7">
              <w:rPr>
                <w:rFonts w:ascii="Tahoma" w:hAnsi="Tahoma" w:cs="Tahoma"/>
                <w:sz w:val="24"/>
                <w:szCs w:val="24"/>
              </w:rPr>
              <w:t>: Dr Kristina Hultgren</w:t>
            </w:r>
          </w:p>
          <w:p w:rsidR="00A5622D" w:rsidRPr="009E7CB7" w:rsidRDefault="009E7CB7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E7CB7">
              <w:rPr>
                <w:rFonts w:ascii="Tahoma" w:hAnsi="Tahoma" w:cs="Tahoma"/>
                <w:sz w:val="24"/>
                <w:szCs w:val="24"/>
              </w:rPr>
              <w:t>Lecture Theatre A</w:t>
            </w:r>
          </w:p>
        </w:tc>
      </w:tr>
      <w:tr w:rsidR="0053195D" w:rsidTr="00B109E6">
        <w:tc>
          <w:tcPr>
            <w:tcW w:w="1838" w:type="dxa"/>
            <w:shd w:val="clear" w:color="auto" w:fill="DEEAF6" w:themeFill="accent1" w:themeFillTint="33"/>
          </w:tcPr>
          <w:p w:rsidR="0053195D" w:rsidRPr="00C149BA" w:rsidRDefault="0053195D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10:30 – 11:00 </w:t>
            </w:r>
          </w:p>
        </w:tc>
        <w:tc>
          <w:tcPr>
            <w:tcW w:w="12110" w:type="dxa"/>
            <w:gridSpan w:val="5"/>
          </w:tcPr>
          <w:p w:rsidR="0053195D" w:rsidRPr="00C149BA" w:rsidRDefault="0053195D" w:rsidP="009E7C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A4DB5">
              <w:rPr>
                <w:rFonts w:ascii="Tahoma" w:hAnsi="Tahoma" w:cs="Tahoma"/>
                <w:b/>
                <w:bCs/>
                <w:sz w:val="24"/>
                <w:szCs w:val="24"/>
              </w:rPr>
              <w:t>Coffee</w:t>
            </w:r>
            <w:bookmarkStart w:id="0" w:name="_GoBack"/>
            <w:bookmarkEnd w:id="0"/>
          </w:p>
        </w:tc>
      </w:tr>
      <w:tr w:rsidR="00FA4DB5" w:rsidTr="00B109E6">
        <w:tc>
          <w:tcPr>
            <w:tcW w:w="1838" w:type="dxa"/>
            <w:shd w:val="clear" w:color="auto" w:fill="DEEAF6" w:themeFill="accent1" w:themeFillTint="33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11:00 – 11:30</w:t>
            </w:r>
          </w:p>
        </w:tc>
        <w:tc>
          <w:tcPr>
            <w:tcW w:w="1276" w:type="dxa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Parallel session 1</w:t>
            </w:r>
          </w:p>
        </w:tc>
        <w:tc>
          <w:tcPr>
            <w:tcW w:w="2708" w:type="dxa"/>
          </w:tcPr>
          <w:p w:rsidR="00FA4DB5" w:rsidRDefault="00FA4DB5" w:rsidP="00C149B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A4DB5">
              <w:rPr>
                <w:rFonts w:ascii="Tahoma" w:hAnsi="Tahoma" w:cs="Tahoma"/>
                <w:b/>
                <w:bCs/>
                <w:sz w:val="24"/>
                <w:szCs w:val="24"/>
              </w:rPr>
              <w:t>Room 1143</w:t>
            </w:r>
          </w:p>
          <w:p w:rsidR="003A5357" w:rsidRPr="003A5357" w:rsidRDefault="003A5357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A5357">
              <w:rPr>
                <w:rFonts w:ascii="Tahoma" w:hAnsi="Tahoma" w:cs="Tahoma"/>
                <w:sz w:val="24"/>
                <w:szCs w:val="24"/>
              </w:rPr>
              <w:t>English as a medium of instruction in France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F0530">
              <w:rPr>
                <w:rFonts w:ascii="Tahoma" w:hAnsi="Tahoma" w:cs="Tahoma"/>
                <w:i/>
                <w:iCs/>
                <w:sz w:val="24"/>
                <w:szCs w:val="24"/>
              </w:rPr>
              <w:t>Alexandra Reynolds</w:t>
            </w:r>
          </w:p>
        </w:tc>
        <w:tc>
          <w:tcPr>
            <w:tcW w:w="2709" w:type="dxa"/>
            <w:shd w:val="clear" w:color="auto" w:fill="FFF2CC" w:themeFill="accent4" w:themeFillTint="33"/>
          </w:tcPr>
          <w:p w:rsidR="00FA4DB5" w:rsidRDefault="00FA4DB5" w:rsidP="00C149B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A4DB5">
              <w:rPr>
                <w:rFonts w:ascii="Tahoma" w:hAnsi="Tahoma" w:cs="Tahoma"/>
                <w:b/>
                <w:bCs/>
                <w:sz w:val="24"/>
                <w:szCs w:val="24"/>
              </w:rPr>
              <w:t>Room 1145</w:t>
            </w:r>
          </w:p>
          <w:p w:rsidR="004F0530" w:rsidRDefault="003A5357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A5357">
              <w:rPr>
                <w:rFonts w:ascii="Tahoma" w:hAnsi="Tahoma" w:cs="Tahoma"/>
                <w:sz w:val="24"/>
                <w:szCs w:val="24"/>
              </w:rPr>
              <w:t>Stakeholders’ attitudes toward</w:t>
            </w:r>
            <w:r>
              <w:rPr>
                <w:rFonts w:ascii="Tahoma" w:hAnsi="Tahoma" w:cs="Tahoma"/>
                <w:sz w:val="24"/>
                <w:szCs w:val="24"/>
              </w:rPr>
              <w:t>s English Medium of Instruction for academic subjects i</w:t>
            </w:r>
            <w:r w:rsidR="004F0530">
              <w:rPr>
                <w:rFonts w:ascii="Tahoma" w:hAnsi="Tahoma" w:cs="Tahoma"/>
                <w:sz w:val="24"/>
                <w:szCs w:val="24"/>
              </w:rPr>
              <w:t>n the Japanese tertiary context</w:t>
            </w:r>
          </w:p>
          <w:p w:rsidR="003A5357" w:rsidRPr="004F0530" w:rsidRDefault="003A5357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F053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Samantha Seiter </w:t>
            </w:r>
          </w:p>
        </w:tc>
        <w:tc>
          <w:tcPr>
            <w:tcW w:w="2708" w:type="dxa"/>
          </w:tcPr>
          <w:p w:rsidR="00FA4DB5" w:rsidRDefault="00FA4DB5" w:rsidP="00C149B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A4DB5">
              <w:rPr>
                <w:rFonts w:ascii="Tahoma" w:hAnsi="Tahoma" w:cs="Tahoma"/>
                <w:b/>
                <w:bCs/>
                <w:sz w:val="24"/>
                <w:szCs w:val="24"/>
              </w:rPr>
              <w:t>Room 1173</w:t>
            </w:r>
          </w:p>
          <w:p w:rsidR="004F0530" w:rsidRDefault="004F0530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0530">
              <w:rPr>
                <w:rFonts w:ascii="Tahoma" w:hAnsi="Tahoma" w:cs="Tahoma"/>
                <w:sz w:val="24"/>
                <w:szCs w:val="24"/>
              </w:rPr>
              <w:t xml:space="preserve">Status of co-operation </w:t>
            </w:r>
            <w:r>
              <w:rPr>
                <w:rFonts w:ascii="Tahoma" w:hAnsi="Tahoma" w:cs="Tahoma"/>
                <w:sz w:val="24"/>
                <w:szCs w:val="24"/>
              </w:rPr>
              <w:t>between language and and subject teachers on English-medium business programmes of study in EFL contexts: the case of Khartoum University English Medium MBA programme</w:t>
            </w:r>
          </w:p>
          <w:p w:rsidR="004F0530" w:rsidRPr="004F0530" w:rsidRDefault="004F0530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F0530">
              <w:rPr>
                <w:rFonts w:ascii="Tahoma" w:hAnsi="Tahoma" w:cs="Tahoma"/>
                <w:i/>
                <w:iCs/>
                <w:sz w:val="24"/>
                <w:szCs w:val="24"/>
              </w:rPr>
              <w:t>Awad Alhassan</w:t>
            </w:r>
          </w:p>
        </w:tc>
        <w:tc>
          <w:tcPr>
            <w:tcW w:w="2709" w:type="dxa"/>
            <w:shd w:val="clear" w:color="auto" w:fill="DEEAF6" w:themeFill="accent1" w:themeFillTint="33"/>
          </w:tcPr>
          <w:p w:rsidR="00FA4DB5" w:rsidRDefault="00FA4DB5" w:rsidP="00C149B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16AB6">
              <w:rPr>
                <w:rFonts w:ascii="Tahoma" w:hAnsi="Tahoma" w:cs="Tahoma"/>
                <w:b/>
                <w:bCs/>
                <w:sz w:val="24"/>
                <w:szCs w:val="24"/>
              </w:rPr>
              <w:t>Room 1177</w:t>
            </w:r>
          </w:p>
          <w:p w:rsidR="004357D8" w:rsidRDefault="004357D8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57D8">
              <w:rPr>
                <w:rFonts w:ascii="Tahoma" w:hAnsi="Tahoma" w:cs="Tahoma"/>
                <w:sz w:val="24"/>
                <w:szCs w:val="24"/>
              </w:rPr>
              <w:t>Managing the balance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between language knowledge and subject knowledge: “EAP to precede EMI”</w:t>
            </w:r>
          </w:p>
          <w:p w:rsidR="004357D8" w:rsidRPr="004357D8" w:rsidRDefault="004357D8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357D8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Anna Nunan </w:t>
            </w:r>
          </w:p>
        </w:tc>
      </w:tr>
      <w:tr w:rsidR="00FA4DB5" w:rsidTr="00B109E6">
        <w:tc>
          <w:tcPr>
            <w:tcW w:w="1838" w:type="dxa"/>
            <w:shd w:val="clear" w:color="auto" w:fill="DEEAF6" w:themeFill="accent1" w:themeFillTint="33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11:40 – 12:10</w:t>
            </w:r>
          </w:p>
        </w:tc>
        <w:tc>
          <w:tcPr>
            <w:tcW w:w="1276" w:type="dxa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Parallel session 2</w:t>
            </w:r>
          </w:p>
        </w:tc>
        <w:tc>
          <w:tcPr>
            <w:tcW w:w="2708" w:type="dxa"/>
          </w:tcPr>
          <w:p w:rsidR="00FA4DB5" w:rsidRDefault="003A5357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 EMI trainer-training programme </w:t>
            </w:r>
            <w:r w:rsidR="004F0530">
              <w:rPr>
                <w:rFonts w:ascii="Tahoma" w:hAnsi="Tahoma" w:cs="Tahoma"/>
                <w:sz w:val="24"/>
                <w:szCs w:val="24"/>
              </w:rPr>
              <w:t>as a contribution to EMI theory</w:t>
            </w:r>
          </w:p>
          <w:p w:rsidR="003A5357" w:rsidRPr="004F0530" w:rsidRDefault="00C04D7D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Paul Roberts</w:t>
            </w:r>
          </w:p>
        </w:tc>
        <w:tc>
          <w:tcPr>
            <w:tcW w:w="2709" w:type="dxa"/>
            <w:shd w:val="clear" w:color="auto" w:fill="FFF2CC" w:themeFill="accent4" w:themeFillTint="33"/>
          </w:tcPr>
          <w:p w:rsidR="00FA4DB5" w:rsidRPr="00C149BA" w:rsidRDefault="003A5357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can EA</w:t>
            </w:r>
            <w:r w:rsidR="004F0530">
              <w:rPr>
                <w:rFonts w:ascii="Tahoma" w:hAnsi="Tahoma" w:cs="Tahoma"/>
                <w:sz w:val="24"/>
                <w:szCs w:val="24"/>
              </w:rPr>
              <w:t>P tutors support EMI lecturers?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F0530">
              <w:rPr>
                <w:rFonts w:ascii="Tahoma" w:hAnsi="Tahoma" w:cs="Tahoma"/>
                <w:i/>
                <w:iCs/>
                <w:sz w:val="24"/>
                <w:szCs w:val="24"/>
              </w:rPr>
              <w:t>Katrien Deroey</w:t>
            </w:r>
          </w:p>
        </w:tc>
        <w:tc>
          <w:tcPr>
            <w:tcW w:w="2708" w:type="dxa"/>
          </w:tcPr>
          <w:p w:rsidR="00FA4DB5" w:rsidRDefault="00977931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lecturers’ perspective of EMI in FL and SL contexts</w:t>
            </w:r>
          </w:p>
          <w:p w:rsidR="00977931" w:rsidRPr="00977931" w:rsidRDefault="00977931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977931">
              <w:rPr>
                <w:rFonts w:ascii="Tahoma" w:hAnsi="Tahoma" w:cs="Tahoma"/>
                <w:i/>
                <w:iCs/>
                <w:sz w:val="24"/>
                <w:szCs w:val="24"/>
              </w:rPr>
              <w:t>Reka Jablonkai</w:t>
            </w:r>
          </w:p>
        </w:tc>
        <w:tc>
          <w:tcPr>
            <w:tcW w:w="2709" w:type="dxa"/>
            <w:shd w:val="clear" w:color="auto" w:fill="DEEAF6" w:themeFill="accent1" w:themeFillTint="33"/>
          </w:tcPr>
          <w:p w:rsidR="00FA4DB5" w:rsidRDefault="00977931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Assessing and addressing the differences in the way EAP tutors and subject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specialists assess student writing</w:t>
            </w:r>
          </w:p>
          <w:p w:rsidR="00977931" w:rsidRPr="00977931" w:rsidRDefault="00977931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977931">
              <w:rPr>
                <w:rFonts w:ascii="Tahoma" w:hAnsi="Tahoma" w:cs="Tahoma"/>
                <w:i/>
                <w:iCs/>
                <w:sz w:val="24"/>
                <w:szCs w:val="24"/>
              </w:rPr>
              <w:t>Chris Foggin</w:t>
            </w:r>
          </w:p>
        </w:tc>
      </w:tr>
      <w:tr w:rsidR="0053195D" w:rsidTr="00B109E6">
        <w:tc>
          <w:tcPr>
            <w:tcW w:w="1838" w:type="dxa"/>
            <w:shd w:val="clear" w:color="auto" w:fill="DEEAF6" w:themeFill="accent1" w:themeFillTint="33"/>
          </w:tcPr>
          <w:p w:rsidR="0053195D" w:rsidRPr="00C149BA" w:rsidRDefault="0053195D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12:15 – 13:</w:t>
            </w:r>
            <w:r w:rsidR="002A123F">
              <w:rPr>
                <w:rFonts w:ascii="Tahoma" w:hAnsi="Tahoma" w:cs="Tahoma"/>
                <w:sz w:val="24"/>
                <w:szCs w:val="24"/>
              </w:rPr>
              <w:t>45</w:t>
            </w:r>
          </w:p>
        </w:tc>
        <w:tc>
          <w:tcPr>
            <w:tcW w:w="12110" w:type="dxa"/>
            <w:gridSpan w:val="5"/>
          </w:tcPr>
          <w:p w:rsidR="0053195D" w:rsidRDefault="0053195D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A4DB5">
              <w:rPr>
                <w:rFonts w:ascii="Tahoma" w:hAnsi="Tahoma" w:cs="Tahoma"/>
                <w:b/>
                <w:bCs/>
                <w:sz w:val="24"/>
                <w:szCs w:val="24"/>
              </w:rPr>
              <w:t>Lunch</w:t>
            </w:r>
            <w:r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r w:rsidRPr="00E443BC">
              <w:rPr>
                <w:rFonts w:ascii="Tahoma" w:hAnsi="Tahoma" w:cs="Tahoma"/>
                <w:b/>
                <w:bCs/>
                <w:sz w:val="24"/>
                <w:szCs w:val="24"/>
              </w:rPr>
              <w:t>Highfield Hall</w:t>
            </w:r>
          </w:p>
          <w:p w:rsidR="002A123F" w:rsidRDefault="009E7CB7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Publisher stands</w:t>
            </w:r>
          </w:p>
          <w:p w:rsidR="002A123F" w:rsidRPr="00C149BA" w:rsidRDefault="009E7CB7" w:rsidP="002A12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Poster presentations</w:t>
            </w:r>
          </w:p>
        </w:tc>
      </w:tr>
      <w:tr w:rsidR="00FA4DB5" w:rsidTr="00B109E6">
        <w:tc>
          <w:tcPr>
            <w:tcW w:w="1838" w:type="dxa"/>
            <w:shd w:val="clear" w:color="auto" w:fill="DEEAF6" w:themeFill="accent1" w:themeFillTint="33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13:45 – 14:15</w:t>
            </w:r>
          </w:p>
        </w:tc>
        <w:tc>
          <w:tcPr>
            <w:tcW w:w="1276" w:type="dxa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Parallel session 3</w:t>
            </w:r>
          </w:p>
        </w:tc>
        <w:tc>
          <w:tcPr>
            <w:tcW w:w="2708" w:type="dxa"/>
          </w:tcPr>
          <w:p w:rsidR="00FA4DB5" w:rsidRDefault="003A5357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Non-native teache</w:t>
            </w:r>
            <w:r w:rsidR="004F0530">
              <w:rPr>
                <w:rFonts w:ascii="Tahoma" w:hAnsi="Tahoma" w:cs="Tahoma"/>
                <w:sz w:val="24"/>
                <w:szCs w:val="24"/>
              </w:rPr>
              <w:t>r contributions to EAP practice</w:t>
            </w:r>
          </w:p>
          <w:p w:rsidR="003A5357" w:rsidRPr="004F0530" w:rsidRDefault="003A5357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F0530">
              <w:rPr>
                <w:rFonts w:ascii="Tahoma" w:hAnsi="Tahoma" w:cs="Tahoma"/>
                <w:i/>
                <w:iCs/>
                <w:sz w:val="24"/>
                <w:szCs w:val="24"/>
              </w:rPr>
              <w:t>Daniela Panayotova</w:t>
            </w:r>
          </w:p>
        </w:tc>
        <w:tc>
          <w:tcPr>
            <w:tcW w:w="2709" w:type="dxa"/>
            <w:shd w:val="clear" w:color="auto" w:fill="FFF2CC" w:themeFill="accent4" w:themeFillTint="33"/>
          </w:tcPr>
          <w:p w:rsidR="00FA4DB5" w:rsidRDefault="004F0530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EAP for EMI: a pragmatic or ideal solution</w:t>
            </w:r>
          </w:p>
          <w:p w:rsidR="004F0530" w:rsidRPr="004F0530" w:rsidRDefault="004F0530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F0530">
              <w:rPr>
                <w:rFonts w:ascii="Tahoma" w:hAnsi="Tahoma" w:cs="Tahoma"/>
                <w:i/>
                <w:iCs/>
                <w:sz w:val="24"/>
                <w:szCs w:val="24"/>
              </w:rPr>
              <w:t>Natasha Rust</w:t>
            </w:r>
          </w:p>
        </w:tc>
        <w:tc>
          <w:tcPr>
            <w:tcW w:w="2708" w:type="dxa"/>
          </w:tcPr>
          <w:p w:rsidR="00FA4DB5" w:rsidRDefault="00977931" w:rsidP="00977931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Teaching ethical engagement as a part of EAP/EMI instruction</w:t>
            </w:r>
          </w:p>
          <w:p w:rsidR="00977931" w:rsidRPr="00977931" w:rsidRDefault="00977931" w:rsidP="00977931">
            <w:pPr>
              <w:tabs>
                <w:tab w:val="left" w:pos="240"/>
              </w:tabs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977931">
              <w:rPr>
                <w:rFonts w:ascii="Tahoma" w:hAnsi="Tahoma" w:cs="Tahoma"/>
                <w:i/>
                <w:iCs/>
                <w:sz w:val="24"/>
                <w:szCs w:val="24"/>
              </w:rPr>
              <w:t>Irina Kyulanova</w:t>
            </w:r>
          </w:p>
        </w:tc>
        <w:tc>
          <w:tcPr>
            <w:tcW w:w="2709" w:type="dxa"/>
            <w:shd w:val="clear" w:color="auto" w:fill="DEEAF6" w:themeFill="accent1" w:themeFillTint="33"/>
          </w:tcPr>
          <w:p w:rsidR="00977931" w:rsidRDefault="00C04D7D" w:rsidP="00977931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Feedback in academic writing: who decides?</w:t>
            </w:r>
          </w:p>
          <w:p w:rsidR="00C04D7D" w:rsidRPr="00C04D7D" w:rsidRDefault="00C04D7D" w:rsidP="00977931">
            <w:pPr>
              <w:tabs>
                <w:tab w:val="left" w:pos="240"/>
              </w:tabs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C04D7D">
              <w:rPr>
                <w:rFonts w:ascii="Tahoma" w:hAnsi="Tahoma" w:cs="Tahoma"/>
                <w:i/>
                <w:iCs/>
                <w:sz w:val="24"/>
                <w:szCs w:val="24"/>
              </w:rPr>
              <w:t>Alison McBoyle</w:t>
            </w:r>
          </w:p>
        </w:tc>
      </w:tr>
      <w:tr w:rsidR="00FA4DB5" w:rsidTr="00B109E6">
        <w:tc>
          <w:tcPr>
            <w:tcW w:w="1838" w:type="dxa"/>
            <w:shd w:val="clear" w:color="auto" w:fill="DEEAF6" w:themeFill="accent1" w:themeFillTint="33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14:25 – 15:05</w:t>
            </w:r>
          </w:p>
        </w:tc>
        <w:tc>
          <w:tcPr>
            <w:tcW w:w="1276" w:type="dxa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Parallel session 4</w:t>
            </w:r>
          </w:p>
        </w:tc>
        <w:tc>
          <w:tcPr>
            <w:tcW w:w="2708" w:type="dxa"/>
          </w:tcPr>
          <w:p w:rsidR="00B725EB" w:rsidRDefault="00B725EB" w:rsidP="00B725EB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tbc</w:t>
            </w:r>
          </w:p>
          <w:p w:rsidR="00B725EB" w:rsidRDefault="00B725EB" w:rsidP="00B725EB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  <w:p w:rsidR="00B725EB" w:rsidRPr="00B725EB" w:rsidRDefault="00B725EB" w:rsidP="00B725EB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FFF2CC" w:themeFill="accent4" w:themeFillTint="33"/>
          </w:tcPr>
          <w:p w:rsidR="00C04D7D" w:rsidRDefault="00C04D7D" w:rsidP="00C04D7D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“I want my students to think like a scientist”</w:t>
            </w:r>
          </w:p>
          <w:p w:rsidR="00FA4DB5" w:rsidRPr="00C149BA" w:rsidRDefault="00C04D7D" w:rsidP="00C04D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7931">
              <w:rPr>
                <w:rFonts w:ascii="Tahoma" w:hAnsi="Tahoma" w:cs="Tahoma"/>
                <w:i/>
                <w:iCs/>
                <w:sz w:val="24"/>
                <w:szCs w:val="24"/>
              </w:rPr>
              <w:t>Julie Bray</w:t>
            </w:r>
          </w:p>
        </w:tc>
        <w:tc>
          <w:tcPr>
            <w:tcW w:w="2708" w:type="dxa"/>
          </w:tcPr>
          <w:p w:rsidR="00A220CF" w:rsidRDefault="00A220CF" w:rsidP="00A220CF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Learners v2.0: reprogramming for uni</w:t>
            </w:r>
          </w:p>
          <w:p w:rsidR="00FA4DB5" w:rsidRPr="00C149BA" w:rsidRDefault="00A220CF" w:rsidP="00A220CF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220CF">
              <w:rPr>
                <w:rFonts w:ascii="Tahoma" w:hAnsi="Tahoma" w:cs="Tahoma"/>
                <w:i/>
                <w:iCs/>
                <w:sz w:val="24"/>
                <w:szCs w:val="24"/>
              </w:rPr>
              <w:t>David Ayliffe</w:t>
            </w:r>
          </w:p>
        </w:tc>
        <w:tc>
          <w:tcPr>
            <w:tcW w:w="2709" w:type="dxa"/>
            <w:shd w:val="clear" w:color="auto" w:fill="DEEAF6" w:themeFill="accent1" w:themeFillTint="33"/>
          </w:tcPr>
          <w:p w:rsidR="00A220CF" w:rsidRDefault="00A220CF" w:rsidP="00A220CF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Syllabus Driven Assessment; not an assessment driven syllabus</w:t>
            </w:r>
          </w:p>
          <w:p w:rsidR="00A220CF" w:rsidRPr="00A220CF" w:rsidRDefault="00A220CF" w:rsidP="00A220CF">
            <w:pPr>
              <w:tabs>
                <w:tab w:val="left" w:pos="240"/>
              </w:tabs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220CF">
              <w:rPr>
                <w:rFonts w:ascii="Tahoma" w:hAnsi="Tahoma" w:cs="Tahoma"/>
                <w:i/>
                <w:iCs/>
                <w:sz w:val="24"/>
                <w:szCs w:val="24"/>
              </w:rPr>
              <w:t>John Slaght</w:t>
            </w:r>
          </w:p>
        </w:tc>
      </w:tr>
      <w:tr w:rsidR="002A123F" w:rsidTr="00B109E6">
        <w:tc>
          <w:tcPr>
            <w:tcW w:w="1838" w:type="dxa"/>
            <w:shd w:val="clear" w:color="auto" w:fill="DEEAF6" w:themeFill="accent1" w:themeFillTint="33"/>
          </w:tcPr>
          <w:p w:rsidR="002A123F" w:rsidRPr="00C149BA" w:rsidRDefault="002A123F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15:05 – 15:35</w:t>
            </w:r>
          </w:p>
        </w:tc>
        <w:tc>
          <w:tcPr>
            <w:tcW w:w="12110" w:type="dxa"/>
            <w:gridSpan w:val="5"/>
          </w:tcPr>
          <w:p w:rsidR="002A123F" w:rsidRPr="00C149BA" w:rsidRDefault="002A123F" w:rsidP="002A123F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A4DB5">
              <w:rPr>
                <w:rFonts w:ascii="Tahoma" w:hAnsi="Tahoma" w:cs="Tahoma"/>
                <w:b/>
                <w:bCs/>
                <w:sz w:val="24"/>
                <w:szCs w:val="24"/>
              </w:rPr>
              <w:t>Tea</w:t>
            </w:r>
          </w:p>
        </w:tc>
      </w:tr>
      <w:tr w:rsidR="00FA4DB5" w:rsidTr="00B109E6">
        <w:tc>
          <w:tcPr>
            <w:tcW w:w="1838" w:type="dxa"/>
            <w:shd w:val="clear" w:color="auto" w:fill="DEEAF6" w:themeFill="accent1" w:themeFillTint="33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15:35 – 16:05</w:t>
            </w:r>
          </w:p>
        </w:tc>
        <w:tc>
          <w:tcPr>
            <w:tcW w:w="1276" w:type="dxa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Parallel session 5</w:t>
            </w:r>
          </w:p>
        </w:tc>
        <w:tc>
          <w:tcPr>
            <w:tcW w:w="2708" w:type="dxa"/>
          </w:tcPr>
          <w:p w:rsidR="003A5357" w:rsidRDefault="003A5357" w:rsidP="003A5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Examining the challenges of lecture observation for new EMI practitioners who do not h</w:t>
            </w:r>
            <w:r w:rsidR="004F0530">
              <w:rPr>
                <w:rFonts w:ascii="Tahoma" w:hAnsi="Tahoma" w:cs="Tahoma"/>
                <w:sz w:val="24"/>
                <w:szCs w:val="24"/>
              </w:rPr>
              <w:t>ave a background in linguistics</w:t>
            </w:r>
          </w:p>
          <w:p w:rsidR="00FA4DB5" w:rsidRPr="004F0530" w:rsidRDefault="003A5357" w:rsidP="003A5357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F0530">
              <w:rPr>
                <w:rFonts w:ascii="Tahoma" w:hAnsi="Tahoma" w:cs="Tahoma"/>
                <w:i/>
                <w:iCs/>
                <w:sz w:val="24"/>
                <w:szCs w:val="24"/>
              </w:rPr>
              <w:t>Rupert Herington</w:t>
            </w:r>
          </w:p>
        </w:tc>
        <w:tc>
          <w:tcPr>
            <w:tcW w:w="2709" w:type="dxa"/>
            <w:shd w:val="clear" w:color="auto" w:fill="FFF2CC" w:themeFill="accent4" w:themeFillTint="33"/>
          </w:tcPr>
          <w:p w:rsidR="00FA4DB5" w:rsidRDefault="00C04D7D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assess the learning outcomes of a course which aims to equip students with the skills and knowledge necessary to survive in an EMI environment</w:t>
            </w:r>
          </w:p>
          <w:p w:rsidR="00C04D7D" w:rsidRPr="00C04D7D" w:rsidRDefault="00C04D7D" w:rsidP="00C149BA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C04D7D">
              <w:rPr>
                <w:rFonts w:ascii="Tahoma" w:hAnsi="Tahoma" w:cs="Tahoma"/>
                <w:i/>
                <w:iCs/>
                <w:sz w:val="24"/>
                <w:szCs w:val="24"/>
              </w:rPr>
              <w:t>Jane Richardson</w:t>
            </w:r>
          </w:p>
        </w:tc>
        <w:tc>
          <w:tcPr>
            <w:tcW w:w="2708" w:type="dxa"/>
          </w:tcPr>
          <w:p w:rsidR="00FA4DB5" w:rsidRDefault="00B725EB" w:rsidP="00B725EB">
            <w:pPr>
              <w:tabs>
                <w:tab w:val="left" w:pos="240"/>
              </w:tabs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t</w:t>
            </w:r>
            <w:r w:rsidRPr="00B725EB">
              <w:rPr>
                <w:rFonts w:ascii="Tahoma" w:hAnsi="Tahoma" w:cs="Tahoma"/>
                <w:i/>
                <w:iCs/>
                <w:sz w:val="24"/>
                <w:szCs w:val="24"/>
              </w:rPr>
              <w:t>bc</w:t>
            </w:r>
          </w:p>
          <w:p w:rsidR="00B725EB" w:rsidRPr="00B725EB" w:rsidRDefault="00B725EB" w:rsidP="00B725EB">
            <w:pPr>
              <w:tabs>
                <w:tab w:val="left" w:pos="240"/>
              </w:tabs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  <w:p w:rsidR="00B725EB" w:rsidRPr="00C149BA" w:rsidRDefault="00B725EB" w:rsidP="00B725EB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Inga Slesarenko</w:t>
            </w:r>
          </w:p>
        </w:tc>
        <w:tc>
          <w:tcPr>
            <w:tcW w:w="2709" w:type="dxa"/>
            <w:shd w:val="clear" w:color="auto" w:fill="DEEAF6" w:themeFill="accent1" w:themeFillTint="33"/>
          </w:tcPr>
          <w:p w:rsidR="00B725EB" w:rsidRDefault="00B725EB" w:rsidP="00B725EB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t</w:t>
            </w:r>
            <w:r w:rsidRPr="00B725EB">
              <w:rPr>
                <w:rFonts w:ascii="Tahoma" w:hAnsi="Tahoma" w:cs="Tahoma"/>
                <w:i/>
                <w:iCs/>
                <w:sz w:val="24"/>
                <w:szCs w:val="24"/>
              </w:rPr>
              <w:t>bc</w:t>
            </w:r>
          </w:p>
          <w:p w:rsidR="00B725EB" w:rsidRDefault="00B725EB" w:rsidP="00B725EB">
            <w:p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  <w:p w:rsidR="00FA4DB5" w:rsidRPr="00C149BA" w:rsidRDefault="00B725EB" w:rsidP="00B725EB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Tony Prince</w:t>
            </w:r>
          </w:p>
        </w:tc>
      </w:tr>
      <w:tr w:rsidR="002A123F" w:rsidTr="00B109E6">
        <w:tc>
          <w:tcPr>
            <w:tcW w:w="1838" w:type="dxa"/>
            <w:shd w:val="clear" w:color="auto" w:fill="DEEAF6" w:themeFill="accent1" w:themeFillTint="33"/>
          </w:tcPr>
          <w:p w:rsidR="002A123F" w:rsidRPr="00C149BA" w:rsidRDefault="002A123F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16:15 – 16:35 </w:t>
            </w:r>
          </w:p>
        </w:tc>
        <w:tc>
          <w:tcPr>
            <w:tcW w:w="12110" w:type="dxa"/>
            <w:gridSpan w:val="5"/>
          </w:tcPr>
          <w:p w:rsidR="002A123F" w:rsidRPr="00C149BA" w:rsidRDefault="00FA4DB5" w:rsidP="00FA4DB5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09E6">
              <w:rPr>
                <w:rFonts w:ascii="Tahoma" w:hAnsi="Tahoma" w:cs="Tahoma"/>
                <w:b/>
                <w:bCs/>
                <w:sz w:val="24"/>
                <w:szCs w:val="24"/>
              </w:rPr>
              <w:t>Closing remarks</w:t>
            </w:r>
            <w:r>
              <w:rPr>
                <w:rFonts w:ascii="Tahoma" w:hAnsi="Tahoma" w:cs="Tahoma"/>
                <w:sz w:val="24"/>
                <w:szCs w:val="24"/>
              </w:rPr>
              <w:t>: Professor Jennifer Jenkins, Director of the Centre for Global Englishes</w:t>
            </w:r>
          </w:p>
        </w:tc>
      </w:tr>
      <w:tr w:rsidR="00FA4DB5" w:rsidTr="00B109E6">
        <w:tc>
          <w:tcPr>
            <w:tcW w:w="1838" w:type="dxa"/>
            <w:shd w:val="clear" w:color="auto" w:fill="DEEAF6" w:themeFill="accent1" w:themeFillTint="33"/>
          </w:tcPr>
          <w:p w:rsidR="00FA4DB5" w:rsidRPr="00C149BA" w:rsidRDefault="00FA4DB5" w:rsidP="00C149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16:35 – 16:45</w:t>
            </w:r>
          </w:p>
        </w:tc>
        <w:tc>
          <w:tcPr>
            <w:tcW w:w="12110" w:type="dxa"/>
            <w:gridSpan w:val="5"/>
          </w:tcPr>
          <w:p w:rsidR="00FA4DB5" w:rsidRPr="00C149BA" w:rsidRDefault="00FA4DB5" w:rsidP="00FA4DB5">
            <w:pPr>
              <w:tabs>
                <w:tab w:val="left" w:pos="24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09E6">
              <w:rPr>
                <w:rFonts w:ascii="Tahoma" w:hAnsi="Tahoma" w:cs="Tahoma"/>
                <w:b/>
                <w:bCs/>
                <w:sz w:val="24"/>
                <w:szCs w:val="24"/>
              </w:rPr>
              <w:t>Closure</w:t>
            </w:r>
            <w:r w:rsidR="00B109E6" w:rsidRPr="00B109E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and end of PIM</w:t>
            </w:r>
            <w:r>
              <w:rPr>
                <w:rFonts w:ascii="Tahoma" w:hAnsi="Tahoma" w:cs="Tahoma"/>
                <w:sz w:val="24"/>
                <w:szCs w:val="24"/>
              </w:rPr>
              <w:t>: Chris Sinclair</w:t>
            </w:r>
          </w:p>
        </w:tc>
      </w:tr>
    </w:tbl>
    <w:p w:rsidR="00C149BA" w:rsidRPr="00C149BA" w:rsidRDefault="00C149BA" w:rsidP="00C149BA">
      <w:pPr>
        <w:jc w:val="center"/>
        <w:rPr>
          <w:rFonts w:ascii="Tahoma" w:hAnsi="Tahoma" w:cs="Tahoma"/>
          <w:sz w:val="28"/>
          <w:szCs w:val="28"/>
        </w:rPr>
      </w:pPr>
    </w:p>
    <w:sectPr w:rsidR="00C149BA" w:rsidRPr="00C149BA" w:rsidSect="00C149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A1B46"/>
    <w:multiLevelType w:val="hybridMultilevel"/>
    <w:tmpl w:val="F328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A"/>
    <w:rsid w:val="002246C6"/>
    <w:rsid w:val="002A123F"/>
    <w:rsid w:val="00316AB6"/>
    <w:rsid w:val="003A5357"/>
    <w:rsid w:val="004357D8"/>
    <w:rsid w:val="004F0530"/>
    <w:rsid w:val="0053195D"/>
    <w:rsid w:val="00546019"/>
    <w:rsid w:val="0084435E"/>
    <w:rsid w:val="008D5E31"/>
    <w:rsid w:val="00977931"/>
    <w:rsid w:val="009E7CB7"/>
    <w:rsid w:val="00A220CF"/>
    <w:rsid w:val="00A5622D"/>
    <w:rsid w:val="00B109E6"/>
    <w:rsid w:val="00B725EB"/>
    <w:rsid w:val="00C04D7D"/>
    <w:rsid w:val="00C149BA"/>
    <w:rsid w:val="00DA589E"/>
    <w:rsid w:val="00E1018B"/>
    <w:rsid w:val="00E443BC"/>
    <w:rsid w:val="00FA4DB5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BB3F-F2BD-4CAF-ACF4-BD70DCC9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 M.W.</dc:creator>
  <cp:lastModifiedBy>Forward E.M.</cp:lastModifiedBy>
  <cp:revision>2</cp:revision>
  <dcterms:created xsi:type="dcterms:W3CDTF">2016-06-01T12:44:00Z</dcterms:created>
  <dcterms:modified xsi:type="dcterms:W3CDTF">2016-06-01T12:44:00Z</dcterms:modified>
</cp:coreProperties>
</file>